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Ind w:w="-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gridCol w:w="4215"/>
        <w:tblGridChange w:id="0">
          <w:tblGrid>
            <w:gridCol w:w="4650"/>
            <w:gridCol w:w="421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e6e6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1.FARMACIA (castellano) 25/26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MODULOS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LIBROS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spacing w:before="240" w:lineRule="auto"/>
              <w:jc w:val="center"/>
              <w:rPr>
                <w:rFonts w:ascii="Candara" w:cs="Candara" w:eastAsia="Candara" w:hAnsi="Candara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Oficina de Farmacia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Oficina de farmacia.</w:t>
            </w:r>
          </w:p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Ed. Altamar</w:t>
            </w:r>
          </w:p>
          <w:p w:rsidR="00000000" w:rsidDel="00000000" w:rsidP="00000000" w:rsidRDefault="00000000" w:rsidRPr="00000000" w14:paraId="0000000A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ISBN: </w:t>
            </w:r>
            <w:r w:rsidDel="00000000" w:rsidR="00000000" w:rsidRPr="00000000">
              <w:rPr>
                <w:color w:val="222222"/>
                <w:rtl w:val="0"/>
              </w:rPr>
              <w:t xml:space="preserve"> 9788417872489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240" w:lineRule="auto"/>
              <w:jc w:val="left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Dispensación de Productos Farmacéuticos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shd w:fill="ffffff" w:val="clear"/>
              <w:ind w:left="-360" w:firstLine="501.7322834645671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Dispensación de productos farmacéuticos. Editorial Mc Graw Hill.</w:t>
            </w:r>
          </w:p>
          <w:p w:rsidR="00000000" w:rsidDel="00000000" w:rsidP="00000000" w:rsidRDefault="00000000" w:rsidRPr="00000000" w14:paraId="0000000E">
            <w:pPr>
              <w:shd w:fill="ffffff" w:val="clear"/>
              <w:ind w:left="-360" w:firstLine="0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ISBN: 978-84-486-4282-2</w:t>
            </w:r>
          </w:p>
          <w:p w:rsidR="00000000" w:rsidDel="00000000" w:rsidP="00000000" w:rsidRDefault="00000000" w:rsidRPr="00000000" w14:paraId="0000000F">
            <w:pPr>
              <w:shd w:fill="ffffff" w:val="clear"/>
              <w:ind w:left="-360" w:firstLine="0"/>
              <w:jc w:val="left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before="240" w:lineRule="auto"/>
              <w:jc w:val="center"/>
              <w:rPr>
                <w:rFonts w:ascii="Candara" w:cs="Candara" w:eastAsia="Candara" w:hAnsi="Candara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Operaciones Básicas de Laboratorio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aa84f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spacing w:before="240" w:line="276" w:lineRule="auto"/>
              <w:jc w:val="center"/>
              <w:rPr>
                <w:rFonts w:ascii="Candara" w:cs="Candara" w:eastAsia="Candara" w:hAnsi="Candara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color w:val="222222"/>
                <w:sz w:val="24"/>
                <w:szCs w:val="24"/>
                <w:rtl w:val="0"/>
              </w:rPr>
              <w:t xml:space="preserve">Material propio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6aa84f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Anatomofisiología y Patologías Básicas</w:t>
            </w:r>
          </w:p>
        </w:tc>
        <w:tc>
          <w:tcPr>
            <w:tcBorders>
              <w:top w:color="6aa84f" w:space="0" w:sz="8" w:val="single"/>
              <w:left w:color="6aa84f" w:space="0" w:sz="8" w:val="single"/>
              <w:bottom w:color="6aa84f" w:space="0" w:sz="8" w:val="single"/>
              <w:right w:color="6aa84f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Anatomofisiología y patología básicas</w:t>
            </w:r>
          </w:p>
          <w:p w:rsidR="00000000" w:rsidDel="00000000" w:rsidP="00000000" w:rsidRDefault="00000000" w:rsidRPr="00000000" w14:paraId="00000015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Ed. Altamar</w:t>
            </w:r>
          </w:p>
          <w:p w:rsidR="00000000" w:rsidDel="00000000" w:rsidP="00000000" w:rsidRDefault="00000000" w:rsidRPr="00000000" w14:paraId="00000016">
            <w:pPr>
              <w:spacing w:before="240" w:lineRule="auto"/>
              <w:jc w:val="center"/>
              <w:rPr>
                <w:rFonts w:ascii="Candara" w:cs="Candara" w:eastAsia="Candara" w:hAnsi="Candara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ISBN: </w:t>
            </w:r>
            <w:r w:rsidDel="00000000" w:rsidR="00000000" w:rsidRPr="00000000">
              <w:rPr>
                <w:rFonts w:ascii="Candara" w:cs="Candara" w:eastAsia="Candara" w:hAnsi="Candara"/>
                <w:color w:val="222222"/>
                <w:sz w:val="24"/>
                <w:szCs w:val="24"/>
                <w:rtl w:val="0"/>
              </w:rPr>
              <w:t xml:space="preserve">9788417872007</w:t>
            </w:r>
          </w:p>
          <w:p w:rsidR="00000000" w:rsidDel="00000000" w:rsidP="00000000" w:rsidRDefault="00000000" w:rsidRPr="00000000" w14:paraId="00000017">
            <w:pPr>
              <w:spacing w:before="240" w:lineRule="auto"/>
              <w:jc w:val="left"/>
              <w:rPr>
                <w:rFonts w:ascii="Candara" w:cs="Candara" w:eastAsia="Candara" w:hAnsi="Candara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Itinerario Personal para la Empleabilidad I</w:t>
            </w:r>
          </w:p>
        </w:tc>
        <w:tc>
          <w:tcPr>
            <w:tcBorders>
              <w:top w:color="6aa84f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before="240" w:lineRule="auto"/>
              <w:jc w:val="both"/>
              <w:rPr>
                <w:rFonts w:ascii="Candara" w:cs="Candara" w:eastAsia="Candara" w:hAnsi="Candara"/>
                <w:color w:val="222222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222222"/>
                <w:rtl w:val="0"/>
              </w:rPr>
              <w:t xml:space="preserve">A determinar al principio de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Digitalización</w:t>
            </w:r>
          </w:p>
        </w:tc>
        <w:tc>
          <w:tcPr>
            <w:tcBorders>
              <w:top w:color="6aa84f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before="240" w:lineRule="auto"/>
              <w:jc w:val="both"/>
              <w:rPr>
                <w:rFonts w:ascii="Candara" w:cs="Candara" w:eastAsia="Candara" w:hAnsi="Candara"/>
                <w:color w:val="222222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222222"/>
                <w:rtl w:val="0"/>
              </w:rPr>
              <w:t xml:space="preserve">A determinar al principio de curso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Inglés Técnico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222222"/>
                <w:sz w:val="24"/>
                <w:szCs w:val="24"/>
                <w:rtl w:val="0"/>
              </w:rPr>
              <w:t xml:space="preserve">Material propio.</w:t>
            </w: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befor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befor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30.0" w:type="dxa"/>
        <w:jc w:val="left"/>
        <w:tblInd w:w="-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5"/>
        <w:gridCol w:w="4215"/>
        <w:tblGridChange w:id="0">
          <w:tblGrid>
            <w:gridCol w:w="4515"/>
            <w:gridCol w:w="4215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e6e6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before="240" w:lineRule="auto"/>
              <w:ind w:left="440" w:firstLine="0"/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                                         2. FARMACIA (castellano) 25/26</w:t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before="240" w:lineRule="auto"/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MÓDULOS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before="240" w:lineRule="auto"/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4"/>
                <w:szCs w:val="24"/>
                <w:rtl w:val="0"/>
              </w:rPr>
              <w:t xml:space="preserve">LIBROS</w:t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>
                <w:rFonts w:ascii="Candara" w:cs="Candara" w:eastAsia="Candara" w:hAnsi="Candara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240" w:lineRule="auto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    Disposición y Venta de Productos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before="240" w:lineRule="auto"/>
              <w:jc w:val="both"/>
              <w:rPr>
                <w:rFonts w:ascii="Candara" w:cs="Candara" w:eastAsia="Candara" w:hAnsi="Candara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“Disposición y venta de productos” </w:t>
            </w:r>
            <w:r w:rsidDel="00000000" w:rsidR="00000000" w:rsidRPr="00000000">
              <w:rPr>
                <w:rFonts w:ascii="Candara" w:cs="Candara" w:eastAsia="Candara" w:hAnsi="Candara"/>
                <w:i w:val="1"/>
                <w:color w:val="222222"/>
                <w:sz w:val="24"/>
                <w:szCs w:val="24"/>
                <w:rtl w:val="0"/>
              </w:rPr>
              <w:t xml:space="preserve">Fátima Calvo Rey, Sabela Fernández Vila, Betriz Tojo Fernández, Eva María Villafranca Muñoz, Montserrat Tsao Millor.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ndara" w:cs="Candara" w:eastAsia="Candara" w:hAnsi="Candara"/>
                <w:i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color w:val="222222"/>
                <w:sz w:val="24"/>
                <w:szCs w:val="24"/>
                <w:rtl w:val="0"/>
              </w:rPr>
              <w:t xml:space="preserve">Ed. McGraw-Hill</w:t>
            </w:r>
            <w:r w:rsidDel="00000000" w:rsidR="00000000" w:rsidRPr="00000000">
              <w:rPr>
                <w:rFonts w:ascii="Candara" w:cs="Candara" w:eastAsia="Candara" w:hAnsi="Candara"/>
                <w:i w:val="1"/>
                <w:color w:val="222222"/>
                <w:sz w:val="24"/>
                <w:szCs w:val="24"/>
                <w:highlight w:val="white"/>
                <w:rtl w:val="0"/>
              </w:rPr>
              <w:t xml:space="preserve">.  ISBN  9788448642808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ndara" w:cs="Candara" w:eastAsia="Candara" w:hAnsi="Candara"/>
                <w:i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color w:val="222222"/>
                <w:sz w:val="24"/>
                <w:szCs w:val="24"/>
                <w:highlight w:val="white"/>
                <w:rtl w:val="0"/>
              </w:rPr>
              <w:t xml:space="preserve">Edición 2024.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ndara" w:cs="Candara" w:eastAsia="Candara" w:hAnsi="Candara"/>
                <w:i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spacing w:before="240" w:lineRule="auto"/>
              <w:jc w:val="center"/>
              <w:rPr>
                <w:rFonts w:ascii="Candara" w:cs="Candara" w:eastAsia="Candara" w:hAnsi="Candara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Formulación magistral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spacing w:before="240" w:lineRule="auto"/>
              <w:jc w:val="center"/>
              <w:rPr>
                <w:rFonts w:ascii="Candara" w:cs="Candara" w:eastAsia="Candara" w:hAnsi="Candara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222222"/>
                <w:sz w:val="24"/>
                <w:szCs w:val="24"/>
                <w:rtl w:val="0"/>
              </w:rPr>
              <w:t xml:space="preserve">No se utilizará libro de texto. Habrá materiales en la plataforma Moodle.</w:t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spacing w:before="240" w:lineRule="auto"/>
              <w:jc w:val="center"/>
              <w:rPr>
                <w:rFonts w:ascii="Candara" w:cs="Candara" w:eastAsia="Candara" w:hAnsi="Candara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Promoción de la Salud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ndara" w:cs="Candara" w:eastAsia="Candara" w:hAnsi="Candara"/>
                <w:b w:val="1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“Promoción de la salud”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Ed. McGraw-Hill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before="240" w:line="240" w:lineRule="auto"/>
              <w:jc w:val="center"/>
              <w:rPr>
                <w:rFonts w:ascii="Candara" w:cs="Candara" w:eastAsia="Candara" w:hAnsi="Candara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i w:val="1"/>
                <w:color w:val="222222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ndara" w:cs="Candara" w:eastAsia="Candara" w:hAnsi="Candara"/>
                <w:b w:val="1"/>
                <w:i w:val="1"/>
                <w:color w:val="222222"/>
                <w:sz w:val="24"/>
                <w:szCs w:val="24"/>
                <w:highlight w:val="white"/>
                <w:rtl w:val="0"/>
              </w:rPr>
              <w:t xml:space="preserve">ISBN</w:t>
            </w:r>
            <w:r w:rsidDel="00000000" w:rsidR="00000000" w:rsidRPr="00000000">
              <w:rPr>
                <w:rFonts w:ascii="Candara" w:cs="Candara" w:eastAsia="Candara" w:hAnsi="Candara"/>
                <w:i w:val="1"/>
                <w:color w:val="222222"/>
                <w:sz w:val="24"/>
                <w:szCs w:val="24"/>
                <w:highlight w:val="white"/>
                <w:rtl w:val="0"/>
              </w:rPr>
              <w:t xml:space="preserve">: 9788448647254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IPE II</w:t>
            </w:r>
          </w:p>
        </w:tc>
        <w:tc>
          <w:tcPr>
            <w:tcBorders>
              <w:top w:color="6aa84f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spacing w:before="240" w:lineRule="auto"/>
              <w:jc w:val="both"/>
              <w:rPr>
                <w:rFonts w:ascii="Candara" w:cs="Candara" w:eastAsia="Candara" w:hAnsi="Candara"/>
                <w:color w:val="222222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222222"/>
                <w:rtl w:val="0"/>
              </w:rPr>
              <w:t xml:space="preserve">A determinar al principio de curso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OPTATIVA (Dermofarmacia)</w:t>
            </w:r>
          </w:p>
        </w:tc>
        <w:tc>
          <w:tcPr>
            <w:tcBorders>
              <w:top w:color="6aa84f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spacing w:before="240" w:lineRule="auto"/>
              <w:jc w:val="both"/>
              <w:rPr>
                <w:rFonts w:ascii="Candara" w:cs="Candara" w:eastAsia="Candara" w:hAnsi="Candara"/>
                <w:color w:val="222222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222222"/>
                <w:rtl w:val="0"/>
              </w:rPr>
              <w:t xml:space="preserve">A determinar al principio de curso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OPTATIVA (Nutrifarmacia)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NO HA SALIDO GRUPO. SE CURSARÁ DERMOFARMACIA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Primeros auxilios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222222"/>
                <w:sz w:val="24"/>
                <w:szCs w:val="24"/>
                <w:rtl w:val="0"/>
              </w:rPr>
              <w:t xml:space="preserve">No se utilizará libro de texto.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Parafarmacia</w:t>
            </w:r>
          </w:p>
        </w:tc>
        <w:tc>
          <w:tcPr>
            <w:tcBorders>
              <w:top w:color="6aa84f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spacing w:before="240" w:lineRule="auto"/>
              <w:jc w:val="both"/>
              <w:rPr>
                <w:rFonts w:ascii="Candara" w:cs="Candara" w:eastAsia="Candara" w:hAnsi="Candara"/>
                <w:color w:val="222222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222222"/>
                <w:rtl w:val="0"/>
              </w:rPr>
              <w:t xml:space="preserve">A determinar al principio de curso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spacing w:before="240" w:lineRule="auto"/>
              <w:jc w:val="center"/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222222"/>
                <w:sz w:val="24"/>
                <w:szCs w:val="24"/>
                <w:rtl w:val="0"/>
              </w:rPr>
              <w:t xml:space="preserve">Sostenibilidad</w:t>
            </w:r>
          </w:p>
        </w:tc>
        <w:tc>
          <w:tcPr>
            <w:tcBorders>
              <w:top w:color="6aa84f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spacing w:before="240" w:lineRule="auto"/>
              <w:jc w:val="both"/>
              <w:rPr>
                <w:rFonts w:ascii="Candara" w:cs="Candara" w:eastAsia="Candara" w:hAnsi="Candara"/>
                <w:color w:val="222222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222222"/>
                <w:rtl w:val="0"/>
              </w:rPr>
              <w:t xml:space="preserve">A determinar al principio de curso</w:t>
            </w:r>
          </w:p>
        </w:tc>
      </w:tr>
    </w:tbl>
    <w:p w:rsidR="00000000" w:rsidDel="00000000" w:rsidP="00000000" w:rsidRDefault="00000000" w:rsidRPr="00000000" w14:paraId="00000042">
      <w:pPr>
        <w:spacing w:after="240" w:befor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566" w:top="56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vUAKr5o8RYP7lwvEI/vk8NSSw==">CgMxLjA4AHIhMWhfRGJ0WktRYkNmdmtVRmNXdmJ4bEo1NXZfRmZLQ1BF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2021-06-28T08:59:00Z</dcterms:created>
  <dc:creator>ir014339farnut1</dc:creator>
</cp:coreProperties>
</file>